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2676E671" w:rsidR="00B633C6" w:rsidRPr="005F0C06" w:rsidRDefault="008B0BF5"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 xml:space="preserve">SA WG2 Meeting </w:t>
      </w:r>
      <w:r w:rsidRPr="001018EC">
        <w:rPr>
          <w:rFonts w:ascii="Arial" w:hAnsi="Arial" w:cs="Arial"/>
          <w:b/>
          <w:bCs/>
          <w:sz w:val="24"/>
        </w:rPr>
        <w:t>#16</w:t>
      </w:r>
      <w:r w:rsidR="00183A08">
        <w:rPr>
          <w:rFonts w:ascii="Arial" w:hAnsi="Arial" w:cs="Arial"/>
          <w:b/>
          <w:bCs/>
          <w:sz w:val="24"/>
        </w:rPr>
        <w:t>2</w:t>
      </w:r>
      <w:r w:rsidR="00B633C6" w:rsidRPr="005F0C06">
        <w:rPr>
          <w:rFonts w:ascii="Arial" w:eastAsia="Arial Unicode MS" w:hAnsi="Arial" w:cs="Arial"/>
          <w:b/>
          <w:bCs/>
          <w:color w:val="000000"/>
          <w:lang w:eastAsia="ja-JP"/>
        </w:rPr>
        <w:tab/>
        <w:t>S2-</w:t>
      </w:r>
      <w:r w:rsidR="00510198" w:rsidRPr="004B7E05">
        <w:rPr>
          <w:rFonts w:ascii="Arial" w:eastAsia="Arial Unicode MS" w:hAnsi="Arial" w:cs="Arial"/>
          <w:b/>
          <w:bCs/>
          <w:color w:val="000000"/>
          <w:lang w:eastAsia="ja-JP"/>
        </w:rPr>
        <w:t>240</w:t>
      </w:r>
      <w:r w:rsidR="00510198">
        <w:rPr>
          <w:rFonts w:ascii="Arial" w:eastAsia="Arial Unicode MS" w:hAnsi="Arial" w:cs="Arial"/>
          <w:b/>
          <w:bCs/>
          <w:color w:val="000000"/>
          <w:lang w:eastAsia="ja-JP"/>
        </w:rPr>
        <w:t>5155</w:t>
      </w:r>
    </w:p>
    <w:p w14:paraId="4DDE55D9" w14:textId="63C69274" w:rsidR="00B633C6" w:rsidRPr="005F0C06" w:rsidRDefault="00183A08"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Changsha, China, April 15 – April 19,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8B0BF5">
        <w:rPr>
          <w:rFonts w:ascii="Arial" w:eastAsia="宋体" w:hAnsi="Arial" w:cs="Arial"/>
          <w:b/>
          <w:bCs/>
          <w:color w:val="0000FF"/>
          <w:lang w:eastAsia="zh-CN"/>
        </w:rPr>
        <w:t>4</w:t>
      </w:r>
      <w:r w:rsidR="00B633C6">
        <w:rPr>
          <w:rFonts w:ascii="Arial" w:eastAsia="宋体" w:hAnsi="Arial" w:cs="Arial"/>
          <w:b/>
          <w:bCs/>
          <w:color w:val="0000FF"/>
          <w:lang w:eastAsia="zh-CN"/>
        </w:rPr>
        <w:t>0</w:t>
      </w:r>
      <w:r w:rsidR="00CF1FD4">
        <w:rPr>
          <w:rFonts w:ascii="Arial" w:eastAsia="宋体" w:hAnsi="Arial" w:cs="Arial"/>
          <w:b/>
          <w:bCs/>
          <w:color w:val="0000FF"/>
          <w:lang w:eastAsia="zh-CN"/>
        </w:rPr>
        <w:t>4362</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9B534E"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4F419409" w:rsidR="001E41F3" w:rsidRPr="0053729A" w:rsidRDefault="004B7E05" w:rsidP="00547111">
            <w:pPr>
              <w:pStyle w:val="CRCoverPage"/>
              <w:spacing w:after="0"/>
              <w:rPr>
                <w:noProof/>
              </w:rPr>
            </w:pPr>
            <w:r>
              <w:rPr>
                <w:b/>
                <w:noProof/>
                <w:sz w:val="28"/>
              </w:rPr>
              <w:t>4</w:t>
            </w:r>
            <w:r w:rsidR="00141C43">
              <w:rPr>
                <w:b/>
                <w:noProof/>
                <w:sz w:val="28"/>
              </w:rPr>
              <w:t>786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B76A17" w:rsidR="001E41F3" w:rsidRPr="00410371" w:rsidRDefault="0051019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B3CE5" w:rsidR="001E41F3" w:rsidRPr="00410371" w:rsidRDefault="009B534E">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666CAB">
                <w:rPr>
                  <w:b/>
                  <w:noProof/>
                  <w:sz w:val="28"/>
                </w:rPr>
                <w:t>5</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27310E" w:rsidR="001E41F3" w:rsidRDefault="003F4F1C">
            <w:pPr>
              <w:pStyle w:val="CRCoverPage"/>
              <w:spacing w:after="0"/>
              <w:ind w:left="100"/>
              <w:rPr>
                <w:noProof/>
              </w:rPr>
            </w:pPr>
            <w:r>
              <w:rPr>
                <w:noProof/>
                <w:lang w:eastAsia="zh-CN"/>
              </w:rPr>
              <w:t>Subscription of UPF event via I-SMF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9B534E"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A807CF" w:rsidR="001E41F3" w:rsidRDefault="004D38CD">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218F3" w:rsidR="001E41F3" w:rsidRDefault="009B534E">
            <w:pPr>
              <w:pStyle w:val="CRCoverPage"/>
              <w:spacing w:after="0"/>
              <w:ind w:left="100"/>
              <w:rPr>
                <w:noProof/>
              </w:rPr>
            </w:pPr>
            <w:fldSimple w:instr=" DOCPROPERTY  ResDate  \* MERGEFORMAT ">
              <w:r w:rsidR="004D6E4D">
                <w:rPr>
                  <w:noProof/>
                </w:rPr>
                <w:t>202</w:t>
              </w:r>
              <w:r w:rsidR="008B0BF5">
                <w:rPr>
                  <w:noProof/>
                </w:rPr>
                <w:t>4</w:t>
              </w:r>
              <w:r w:rsidR="004D6E4D">
                <w:rPr>
                  <w:noProof/>
                </w:rPr>
                <w:t>-</w:t>
              </w:r>
              <w:r w:rsidR="008B0BF5">
                <w:rPr>
                  <w:noProof/>
                </w:rPr>
                <w:t>0</w:t>
              </w:r>
              <w:r w:rsidR="005909EC">
                <w:rPr>
                  <w:noProof/>
                </w:rPr>
                <w:t>2</w:t>
              </w:r>
              <w:r w:rsidR="004D6E4D">
                <w:rPr>
                  <w:noProof/>
                </w:rPr>
                <w:t>-</w:t>
              </w:r>
            </w:fldSimple>
            <w:r w:rsidR="008B0BF5">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9B534E">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32153C" w14:textId="12A7F703" w:rsidR="00481126" w:rsidRDefault="003F4F1C" w:rsidP="002B4F12">
            <w:pPr>
              <w:pStyle w:val="CRCoverPage"/>
              <w:spacing w:after="0"/>
              <w:ind w:left="100"/>
            </w:pPr>
            <w:r>
              <w:t xml:space="preserve">To get exposure data from UPF, NF consumer may subscribe to the UPF indirectly via SMF. But, if the </w:t>
            </w:r>
            <w:r w:rsidR="00F96887">
              <w:t xml:space="preserve">UPF is inserted by I-SMF that </w:t>
            </w:r>
            <w:r w:rsidR="00F96887" w:rsidRPr="00F96887">
              <w:t>SMF cannot serve the target DNAI for the traffic routing for local access to the DN</w:t>
            </w:r>
            <w:r w:rsidR="00E247F7">
              <w:t xml:space="preserve">, the SMF can’t directly subscribe the event in UPF. </w:t>
            </w:r>
            <w:r w:rsidR="007E58C0">
              <w:t xml:space="preserve">The SMF should send the subscription to UPF via I-SMF. </w:t>
            </w:r>
          </w:p>
          <w:p w14:paraId="0DEFD96C" w14:textId="4574B2FD" w:rsidR="00E247F7" w:rsidRDefault="00E247F7" w:rsidP="002B4F12">
            <w:pPr>
              <w:pStyle w:val="CRCoverPage"/>
              <w:spacing w:after="0"/>
              <w:ind w:left="100"/>
              <w:rPr>
                <w:lang w:eastAsia="zh-CN"/>
              </w:rPr>
            </w:pPr>
          </w:p>
          <w:p w14:paraId="29037AF0" w14:textId="64CFA59A" w:rsidR="00E247F7" w:rsidRPr="00481126" w:rsidRDefault="00E247F7" w:rsidP="002B4F12">
            <w:pPr>
              <w:pStyle w:val="CRCoverPage"/>
              <w:spacing w:after="0"/>
              <w:ind w:left="100"/>
              <w:rPr>
                <w:lang w:eastAsia="zh-CN"/>
              </w:rPr>
            </w:pPr>
            <w:r>
              <w:rPr>
                <w:rFonts w:hint="eastAsia"/>
                <w:lang w:eastAsia="zh-CN"/>
              </w:rPr>
              <w:t>F</w:t>
            </w:r>
            <w:r>
              <w:rPr>
                <w:lang w:eastAsia="zh-CN"/>
              </w:rPr>
              <w:t>or this case, the SMF should sent the subscription to I-SMF, and the I-SMF represents the SMF to subscribe to UPF.</w:t>
            </w:r>
          </w:p>
          <w:p w14:paraId="708AA7DE" w14:textId="4A9EC901" w:rsidR="000537B1" w:rsidRPr="00CC5381"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6093B3D0" w:rsidR="004C55A4" w:rsidRPr="00145506" w:rsidRDefault="00254036" w:rsidP="00751C6E">
            <w:pPr>
              <w:pStyle w:val="CRCoverPage"/>
              <w:spacing w:after="0"/>
              <w:ind w:left="100"/>
            </w:pPr>
            <w:r>
              <w:rPr>
                <w:lang w:eastAsia="zh-CN"/>
              </w:rPr>
              <w:t xml:space="preserve">When SMF receives the subscription </w:t>
            </w:r>
            <w:r w:rsidR="00930FB6">
              <w:rPr>
                <w:lang w:eastAsia="zh-CN"/>
              </w:rPr>
              <w:t>request from consumer with DNAI</w:t>
            </w:r>
            <w:r>
              <w:rPr>
                <w:lang w:eastAsia="zh-CN"/>
              </w:rPr>
              <w:t>, but the SMF doesn’t control the UPF</w:t>
            </w:r>
            <w:r w:rsidR="00930FB6">
              <w:rPr>
                <w:lang w:eastAsia="zh-CN"/>
              </w:rPr>
              <w:t>/DNAI</w:t>
            </w:r>
            <w:r>
              <w:rPr>
                <w:lang w:eastAsia="zh-CN"/>
              </w:rPr>
              <w:t xml:space="preserve">, the SMF </w:t>
            </w:r>
            <w:r w:rsidR="00930FB6">
              <w:rPr>
                <w:lang w:eastAsia="zh-CN"/>
              </w:rPr>
              <w:t xml:space="preserve">should </w:t>
            </w:r>
            <w:r>
              <w:rPr>
                <w:lang w:eastAsia="zh-CN"/>
              </w:rPr>
              <w:t xml:space="preserve">request the I-SMF </w:t>
            </w:r>
            <w:r w:rsidR="00930FB6">
              <w:rPr>
                <w:lang w:eastAsia="zh-CN"/>
              </w:rPr>
              <w:t xml:space="preserve">to represent the SMF </w:t>
            </w:r>
            <w:r>
              <w:rPr>
                <w:lang w:eastAsia="zh-CN"/>
              </w:rPr>
              <w:t xml:space="preserve">to subscribe the event in UPF.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360B1002" w:rsidR="00B26AF1" w:rsidRDefault="00BF473F" w:rsidP="00796EBB">
            <w:pPr>
              <w:pStyle w:val="CRCoverPage"/>
              <w:spacing w:after="0"/>
              <w:ind w:left="100"/>
              <w:rPr>
                <w:noProof/>
                <w:lang w:eastAsia="zh-CN"/>
              </w:rPr>
            </w:pPr>
            <w:r>
              <w:rPr>
                <w:lang w:eastAsia="zh-CN"/>
              </w:rPr>
              <w:t>How to SMF subscribe the event to the UPF</w:t>
            </w:r>
            <w:r w:rsidR="00930FB6">
              <w:rPr>
                <w:lang w:eastAsia="zh-CN"/>
              </w:rPr>
              <w:t>/DNAI</w:t>
            </w:r>
            <w:r>
              <w:rPr>
                <w:lang w:eastAsia="zh-CN"/>
              </w:rPr>
              <w:t xml:space="preserve"> that SMF not control is unclear.</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98F85" w:rsidR="001E41F3" w:rsidRDefault="00F01B65">
            <w:pPr>
              <w:pStyle w:val="CRCoverPage"/>
              <w:spacing w:after="0"/>
              <w:ind w:left="100"/>
              <w:rPr>
                <w:noProof/>
                <w:lang w:eastAsia="zh-CN"/>
              </w:rPr>
            </w:pPr>
            <w:r>
              <w:t xml:space="preserve">4.15.4.5.2, </w:t>
            </w:r>
            <w:r w:rsidR="00EF0C19">
              <w:t>5.2.8.3.</w:t>
            </w:r>
            <w:r w:rsidR="006C3102">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4C9785FD" w:rsidR="00A17782" w:rsidRDefault="00A17782">
      <w:pPr>
        <w:rPr>
          <w:noProof/>
        </w:rPr>
      </w:pPr>
    </w:p>
    <w:p w14:paraId="24005592" w14:textId="77777777" w:rsidR="00296C97" w:rsidRDefault="00296C97" w:rsidP="00296C97">
      <w:pPr>
        <w:rPr>
          <w:lang w:eastAsia="en-GB"/>
        </w:rPr>
      </w:pPr>
    </w:p>
    <w:p w14:paraId="1B7B4AEA" w14:textId="6E8C18AA" w:rsidR="00C66C7B" w:rsidRDefault="00C66C7B">
      <w:pPr>
        <w:rPr>
          <w:noProof/>
        </w:rPr>
      </w:pPr>
    </w:p>
    <w:p w14:paraId="607CB593" w14:textId="77777777" w:rsidR="00964588" w:rsidRDefault="00964588" w:rsidP="00964588">
      <w:pPr>
        <w:pStyle w:val="50"/>
      </w:pPr>
      <w:bookmarkStart w:id="1" w:name="_Toc162424073"/>
      <w:bookmarkStart w:id="2" w:name="_Toc153801968"/>
      <w:r>
        <w:t>4.15.4.5.2</w:t>
      </w:r>
      <w:r>
        <w:tab/>
        <w:t>Information flow for subscription to UPF event exposure service for certain UE(s) via SMF</w:t>
      </w:r>
      <w:bookmarkEnd w:id="1"/>
    </w:p>
    <w:p w14:paraId="2B4EA1CB" w14:textId="4B6C4FA8" w:rsidR="00964588" w:rsidDel="00964588" w:rsidRDefault="00964588" w:rsidP="00964588">
      <w:pPr>
        <w:pStyle w:val="TH"/>
        <w:rPr>
          <w:del w:id="3" w:author="Lyu Huazhang - 04-01a" w:date="2024-04-01T20:22:00Z"/>
        </w:rPr>
      </w:pPr>
      <w:del w:id="4" w:author="Lyu Huazhang - 04-01a" w:date="2024-04-01T20:22:00Z">
        <w:r w:rsidRPr="00653C82" w:rsidDel="00964588">
          <w:rPr>
            <w:noProof/>
          </w:rPr>
          <w:object w:dxaOrig="10665" w:dyaOrig="4305" w14:anchorId="3EDA8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45pt;height:193.95pt;mso-width-percent:0;mso-height-percent:0;mso-width-percent:0;mso-height-percent:0" o:ole="">
              <v:imagedata r:id="rId15" o:title=""/>
            </v:shape>
            <o:OLEObject Type="Embed" ProgID="Visio.Drawing.15" ShapeID="_x0000_i1025" DrawAspect="Content" ObjectID="_1774932446" r:id="rId16"/>
          </w:object>
        </w:r>
      </w:del>
    </w:p>
    <w:p w14:paraId="02A1B6FA" w14:textId="2AC97C27" w:rsidR="00964588" w:rsidRDefault="006C3102" w:rsidP="00964588">
      <w:pPr>
        <w:pStyle w:val="TF"/>
      </w:pPr>
      <w:ins w:id="5" w:author="Lyu Huazhang - 04-01a" w:date="2024-04-01T20:22:00Z">
        <w:r>
          <w:object w:dxaOrig="12091" w:dyaOrig="4711" w14:anchorId="235325E7">
            <v:shape id="_x0000_i1026" type="#_x0000_t75" style="width:481.85pt;height:187.5pt" o:ole="">
              <v:imagedata r:id="rId17" o:title=""/>
            </v:shape>
            <o:OLEObject Type="Embed" ProgID="Visio.Drawing.15" ShapeID="_x0000_i1026" DrawAspect="Content" ObjectID="_1774932447" r:id="rId18"/>
          </w:object>
        </w:r>
      </w:ins>
      <w:r w:rsidR="00964588">
        <w:t>Figure 4.15.4.5.2-1: Subscription to UPF event exposure service for certain UE(s) via SMF</w:t>
      </w:r>
    </w:p>
    <w:p w14:paraId="10F53A36" w14:textId="77777777" w:rsidR="00964588" w:rsidRDefault="00964588" w:rsidP="00964588">
      <w:r>
        <w:t xml:space="preserve">In the case of a group of UEs, the UPF event consumer (e.g. NWDAF) first issues </w:t>
      </w:r>
      <w:proofErr w:type="gramStart"/>
      <w:r>
        <w:t>an</w:t>
      </w:r>
      <w:proofErr w:type="gramEnd"/>
      <w:r>
        <w:t xml:space="preserve"> </w:t>
      </w:r>
      <w:proofErr w:type="spellStart"/>
      <w:r>
        <w:t>Nnrf_NFDiscovery_Request</w:t>
      </w:r>
      <w:proofErr w:type="spellEnd"/>
      <w:r>
        <w:t xml:space="preserve"> service operation to find the UDM providing the target Group ID and gets the NF profile of the UDM serves this group. Then, NWDAF obtains the list of SUPIs that correspond to the Group ID from UDM using </w:t>
      </w:r>
      <w:proofErr w:type="spellStart"/>
      <w:r>
        <w:t>Nudm_SDM_Get</w:t>
      </w:r>
      <w:proofErr w:type="spellEnd"/>
    </w:p>
    <w:p w14:paraId="2AC6F599" w14:textId="77777777" w:rsidR="00964588" w:rsidRDefault="00964588" w:rsidP="00964588">
      <w:pPr>
        <w:pStyle w:val="NO"/>
      </w:pPr>
      <w:r>
        <w:t>NOTE 1:</w:t>
      </w:r>
      <w:r>
        <w:tab/>
        <w:t>It is assumed that all members of a Group ID belong to the same UDM.</w:t>
      </w:r>
    </w:p>
    <w:p w14:paraId="2DC8C01B" w14:textId="77777777" w:rsidR="00964588" w:rsidRDefault="00964588" w:rsidP="00964588">
      <w:r>
        <w:t>Then, for each SUPI:</w:t>
      </w:r>
    </w:p>
    <w:p w14:paraId="097E9744" w14:textId="77777777" w:rsidR="00964588" w:rsidRDefault="00964588" w:rsidP="00964588">
      <w:pPr>
        <w:pStyle w:val="B1"/>
      </w:pPr>
      <w:r>
        <w:t>1.</w:t>
      </w:r>
      <w:r>
        <w:tab/>
        <w:t xml:space="preserve">The UPF event consumer (e.g. NWDAF) invokes </w:t>
      </w:r>
      <w:proofErr w:type="spellStart"/>
      <w:r>
        <w:t>Nudm_UECM_Get</w:t>
      </w:r>
      <w:proofErr w:type="spellEnd"/>
      <w:r>
        <w:t xml:space="preserve"> service operation to retrieve the appropriate SMF by providing UE ID, DNN, S-NSSAI and NF type = SMF.</w:t>
      </w:r>
    </w:p>
    <w:p w14:paraId="587DBBCE" w14:textId="77777777" w:rsidR="00964588" w:rsidRDefault="00964588" w:rsidP="00964588">
      <w:pPr>
        <w:pStyle w:val="B1"/>
      </w:pPr>
      <w:r>
        <w:t>2.</w:t>
      </w:r>
      <w:r>
        <w:tab/>
        <w:t xml:space="preserve">The UDM provides a </w:t>
      </w:r>
      <w:proofErr w:type="spellStart"/>
      <w:r>
        <w:t>Nudm_UECM_Get</w:t>
      </w:r>
      <w:proofErr w:type="spellEnd"/>
      <w:r>
        <w:t xml:space="preserve"> response with the corresponding SMF.</w:t>
      </w:r>
    </w:p>
    <w:p w14:paraId="6A9ABF33" w14:textId="77777777" w:rsidR="00964588" w:rsidRDefault="00964588" w:rsidP="00964588">
      <w:pPr>
        <w:pStyle w:val="B1"/>
      </w:pPr>
      <w:r>
        <w:t>3.</w:t>
      </w:r>
      <w:r>
        <w:tab/>
        <w:t xml:space="preserve">The UPF event consumer sends the </w:t>
      </w:r>
      <w:proofErr w:type="spellStart"/>
      <w:r>
        <w:t>Nsmf_EventExposure</w:t>
      </w:r>
      <w:proofErr w:type="spellEnd"/>
      <w:r>
        <w:t xml:space="preserve"> Subscription request to the SMF to subscribe to UPF data, including the following information:</w:t>
      </w:r>
    </w:p>
    <w:p w14:paraId="4DA600E9" w14:textId="77777777" w:rsidR="00964588" w:rsidRDefault="00964588" w:rsidP="00964588">
      <w:pPr>
        <w:pStyle w:val="B2"/>
      </w:pPr>
      <w:r>
        <w:t>-</w:t>
      </w:r>
      <w:r>
        <w:tab/>
        <w:t>Notification Target Address (UPF event consumer address), Notification Correlation Information.</w:t>
      </w:r>
    </w:p>
    <w:p w14:paraId="747DCE5F" w14:textId="77777777" w:rsidR="00964588" w:rsidRDefault="00964588" w:rsidP="00964588">
      <w:pPr>
        <w:pStyle w:val="B2"/>
      </w:pPr>
      <w:r>
        <w:t>-</w:t>
      </w:r>
      <w:r>
        <w:tab/>
        <w:t>Indication of UPF Event Exposure Service and Target subscription UPF Event Id.</w:t>
      </w:r>
    </w:p>
    <w:p w14:paraId="196309A7" w14:textId="77777777" w:rsidR="00964588" w:rsidRDefault="00964588" w:rsidP="00964588">
      <w:pPr>
        <w:pStyle w:val="B2"/>
      </w:pPr>
      <w:r>
        <w:t>-</w:t>
      </w:r>
      <w:r>
        <w:tab/>
        <w:t xml:space="preserve">Event Filter Information: S-NSSAI, DNN, </w:t>
      </w:r>
      <w:proofErr w:type="gramStart"/>
      <w:r>
        <w:t>DNAI,UPF</w:t>
      </w:r>
      <w:proofErr w:type="gramEnd"/>
      <w:r>
        <w:t xml:space="preserve"> Id, Traffic Description for the target traffic (e.g. Application Id), Area of Interest, SSID/BSSID.</w:t>
      </w:r>
    </w:p>
    <w:p w14:paraId="0775F7F4" w14:textId="77777777" w:rsidR="00964588" w:rsidRDefault="00964588" w:rsidP="00964588">
      <w:pPr>
        <w:pStyle w:val="B2"/>
      </w:pPr>
      <w:r>
        <w:t>-</w:t>
      </w:r>
      <w:r>
        <w:tab/>
        <w:t>Target of Event Reporting: a UE.</w:t>
      </w:r>
    </w:p>
    <w:p w14:paraId="53B60C87" w14:textId="77777777" w:rsidR="00964588" w:rsidRDefault="00964588" w:rsidP="00964588">
      <w:pPr>
        <w:pStyle w:val="B2"/>
      </w:pPr>
      <w:r>
        <w:t>-</w:t>
      </w:r>
      <w:r>
        <w:tab/>
        <w:t>Reporting suggestion information.</w:t>
      </w:r>
    </w:p>
    <w:p w14:paraId="0A0B7C6D" w14:textId="77777777" w:rsidR="00964588" w:rsidRDefault="00964588" w:rsidP="00964588">
      <w:pPr>
        <w:pStyle w:val="B2"/>
      </w:pPr>
      <w:r>
        <w:t>-</w:t>
      </w:r>
      <w:r>
        <w:tab/>
        <w:t>Target Subscription information: Type of Measurement and granularity of the information requested.</w:t>
      </w:r>
    </w:p>
    <w:p w14:paraId="75B10BDB" w14:textId="77777777" w:rsidR="00964588" w:rsidRDefault="00964588" w:rsidP="00964588">
      <w:pPr>
        <w:pStyle w:val="B1"/>
      </w:pPr>
      <w:r>
        <w:tab/>
        <w:t>If the consumer is NWDAF and the analytic filter information includes application server IP address/FQDN, the NWDAF may need to first obtain the DNAI from NEF as described in steps 2 and 3 in Figure 4.15.4.5.3-1.</w:t>
      </w:r>
    </w:p>
    <w:p w14:paraId="0BA58060" w14:textId="679B1096" w:rsidR="00964588" w:rsidRDefault="00964588" w:rsidP="00964588">
      <w:pPr>
        <w:pStyle w:val="B1"/>
        <w:rPr>
          <w:ins w:id="6" w:author="Lyu Huazhang - 04-01a" w:date="2024-04-01T20:22:00Z"/>
        </w:rPr>
      </w:pPr>
      <w:ins w:id="7" w:author="Lyu Huazhang - 04-01a" w:date="2024-04-01T20:22:00Z">
        <w:r>
          <w:t>4.</w:t>
        </w:r>
        <w:r>
          <w:tab/>
          <w:t xml:space="preserve">(Optional) </w:t>
        </w:r>
        <w:r>
          <w:rPr>
            <w:rFonts w:hint="eastAsia"/>
            <w:lang w:eastAsia="zh-CN"/>
          </w:rPr>
          <w:t>I</w:t>
        </w:r>
        <w:r>
          <w:rPr>
            <w:lang w:eastAsia="zh-CN"/>
          </w:rPr>
          <w:t>f the DNAI is included in subscription request to SMF in step 3</w:t>
        </w:r>
        <w:r>
          <w:t xml:space="preserve">, but the </w:t>
        </w:r>
        <w:r>
          <w:rPr>
            <w:lang w:eastAsia="zh-CN"/>
          </w:rPr>
          <w:t xml:space="preserve">SMF </w:t>
        </w:r>
      </w:ins>
      <w:ins w:id="8" w:author="Lyu Huazhang - 04-16" w:date="2024-04-18T07:56:00Z">
        <w:r w:rsidR="003964D0">
          <w:rPr>
            <w:lang w:eastAsia="zh-CN"/>
          </w:rPr>
          <w:t>does not</w:t>
        </w:r>
      </w:ins>
      <w:ins w:id="9" w:author="Lyu Huazhang - 04-01a" w:date="2024-04-01T20:22:00Z">
        <w:r>
          <w:rPr>
            <w:lang w:eastAsia="zh-CN"/>
          </w:rPr>
          <w:t xml:space="preserve"> control the DNAI directly, the SMF sends the </w:t>
        </w:r>
      </w:ins>
      <w:proofErr w:type="spellStart"/>
      <w:ins w:id="10" w:author="Lyu Huazhang - 04-16" w:date="2024-04-17T21:41:00Z">
        <w:r w:rsidR="006C3102" w:rsidRPr="00140E21">
          <w:rPr>
            <w:lang w:eastAsia="zh-CN"/>
          </w:rPr>
          <w:t>Nsmf_PDUSession_Update</w:t>
        </w:r>
        <w:proofErr w:type="spellEnd"/>
        <w:r w:rsidR="006C3102">
          <w:rPr>
            <w:lang w:eastAsia="zh-CN"/>
          </w:rPr>
          <w:t xml:space="preserve"> including the UPF event subscription related information</w:t>
        </w:r>
      </w:ins>
      <w:ins w:id="11" w:author="Lyu Huazhang - 04-01a" w:date="2024-04-01T20:22:00Z">
        <w:r>
          <w:t xml:space="preserve"> to the I-SMF </w:t>
        </w:r>
        <w:r>
          <w:rPr>
            <w:lang w:eastAsia="zh-CN"/>
          </w:rPr>
          <w:t xml:space="preserve">and I-SMF represents the SMF to </w:t>
        </w:r>
        <w:r>
          <w:t>subscribe to UPF.</w:t>
        </w:r>
        <w:bookmarkStart w:id="12" w:name="_GoBack"/>
        <w:bookmarkEnd w:id="12"/>
      </w:ins>
    </w:p>
    <w:p w14:paraId="2420BB7C" w14:textId="4E9BD45D" w:rsidR="00964588" w:rsidRDefault="00964588" w:rsidP="00964588">
      <w:pPr>
        <w:pStyle w:val="B1"/>
      </w:pPr>
      <w:del w:id="13" w:author="Lyu Huazhang - 04-01a" w:date="2024-04-01T20:22:00Z">
        <w:r w:rsidDel="00964588">
          <w:delText>4</w:delText>
        </w:r>
      </w:del>
      <w:ins w:id="14" w:author="Lyu Huazhang - 04-01a" w:date="2024-04-01T20:22:00Z">
        <w:r>
          <w:t>5</w:t>
        </w:r>
      </w:ins>
      <w:r>
        <w:t>.</w:t>
      </w:r>
      <w:r>
        <w:tab/>
        <w:t xml:space="preserve">The SMF selects the PDU session(s) and the UPFs it has to send the request to. The SMF sends the request to the UPF including the UPF event consumer address, Notification Correlation Information, Event Filter Information, </w:t>
      </w:r>
      <w:proofErr w:type="gramStart"/>
      <w:r>
        <w:t>Reporting</w:t>
      </w:r>
      <w:proofErr w:type="gramEnd"/>
      <w:r>
        <w:t xml:space="preserve"> suggestion information, Target of Event Reporting and Target Subscription Information as required. Target of Event Reporting is a certain UE. </w:t>
      </w:r>
      <w:ins w:id="15" w:author="Lyu Huazhang - 04-01a" w:date="2024-04-01T20:22:00Z">
        <w:r>
          <w:t xml:space="preserve">If I-SMF is involved, the SMF sends the request to I-SMF and the I-SMF sends the request to the UPF, including the </w:t>
        </w:r>
        <w:proofErr w:type="spellStart"/>
        <w:r>
          <w:t>the</w:t>
        </w:r>
        <w:proofErr w:type="spellEnd"/>
        <w:r>
          <w:t xml:space="preserve"> same parameters from SMF</w:t>
        </w:r>
      </w:ins>
      <w:ins w:id="16" w:author="Lyu Huazhang - 04-16" w:date="2024-04-17T21:45:00Z">
        <w:r w:rsidR="00FA00C5">
          <w:t xml:space="preserve"> in step 4</w:t>
        </w:r>
      </w:ins>
      <w:ins w:id="17" w:author="Lyu Huazhang - 04-01a" w:date="2024-04-01T20:22:00Z">
        <w:r>
          <w:t xml:space="preserve">. </w:t>
        </w:r>
      </w:ins>
      <w:r>
        <w:t>The interaction mechanism used between SMF</w:t>
      </w:r>
      <w:ins w:id="18" w:author="Lyu Huazhang - 04-01a" w:date="2024-04-01T20:22:00Z">
        <w:r>
          <w:t>/I-SMF</w:t>
        </w:r>
      </w:ins>
      <w:r>
        <w:t xml:space="preserve"> and UPF depends on UPF exposure event and which mechanism applies for each event as described in clause 5.2.26.2.1. For some events, the SMF shall contact UPF (4a) with N4 Session Modification with PFCP (TS 29.244 [69]), for other events (4b) with </w:t>
      </w:r>
      <w:proofErr w:type="spellStart"/>
      <w:r>
        <w:t>Nupf_event</w:t>
      </w:r>
      <w:proofErr w:type="spellEnd"/>
      <w:r>
        <w:t xml:space="preserve"> exposure subscribe request (as defined in clause 5.2.26.2.3).</w:t>
      </w:r>
    </w:p>
    <w:p w14:paraId="16C53F51" w14:textId="77777777" w:rsidR="00964588" w:rsidRDefault="00964588" w:rsidP="00964588">
      <w:pPr>
        <w:pStyle w:val="NO"/>
      </w:pPr>
      <w:r>
        <w:t>NOTE 2:</w:t>
      </w:r>
      <w:r>
        <w:tab/>
        <w:t>Some events can require SMF interacts with RAN at this stage.</w:t>
      </w:r>
    </w:p>
    <w:p w14:paraId="281AD3E7" w14:textId="78EE9AC3" w:rsidR="00964588" w:rsidRDefault="00964588" w:rsidP="00964588">
      <w:pPr>
        <w:pStyle w:val="B1"/>
      </w:pPr>
      <w:del w:id="19" w:author="Lyu Huazhang - 04-01a" w:date="2024-04-01T20:22:00Z">
        <w:r w:rsidDel="00964588">
          <w:delText>5</w:delText>
        </w:r>
      </w:del>
      <w:ins w:id="20" w:author="Lyu Huazhang - 04-01a" w:date="2024-04-01T20:22:00Z">
        <w:r>
          <w:t>6</w:t>
        </w:r>
      </w:ins>
      <w:r>
        <w:t>.</w:t>
      </w:r>
      <w:r>
        <w:tab/>
        <w:t xml:space="preserve">Per Reporting suggestion information (if available), the UPF sends the locally collected UPF data by invoking </w:t>
      </w:r>
      <w:proofErr w:type="spellStart"/>
      <w:r>
        <w:t>Nupf_EventExposure_Notify</w:t>
      </w:r>
      <w:proofErr w:type="spellEnd"/>
      <w:r>
        <w:t xml:space="preserve"> service operation to the UPF event consumer.</w:t>
      </w:r>
    </w:p>
    <w:bookmarkEnd w:id="2"/>
    <w:p w14:paraId="0F9B1352" w14:textId="4B40DC79" w:rsidR="00D62D13" w:rsidRPr="00D62D13" w:rsidRDefault="00D62D13">
      <w:pPr>
        <w:rPr>
          <w:noProof/>
        </w:rPr>
      </w:pPr>
    </w:p>
    <w:p w14:paraId="0DE910F7" w14:textId="564DB584" w:rsidR="002170DE" w:rsidRPr="008F6220" w:rsidRDefault="002170DE" w:rsidP="002170D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Start </w:t>
      </w:r>
      <w:r w:rsidRPr="00DA71DF">
        <w:rPr>
          <w:rFonts w:ascii="Arial" w:hAnsi="Arial" w:cs="Arial"/>
          <w:color w:val="FF0000"/>
          <w:sz w:val="28"/>
          <w:szCs w:val="28"/>
          <w:lang w:val="en-US"/>
        </w:rPr>
        <w:t xml:space="preserve">of Change </w:t>
      </w:r>
      <w:r w:rsidR="00CF1FD4">
        <w:rPr>
          <w:rFonts w:ascii="Arial" w:hAnsi="Arial" w:cs="Arial"/>
          <w:color w:val="FF0000"/>
          <w:sz w:val="28"/>
          <w:szCs w:val="28"/>
          <w:lang w:val="en-US"/>
        </w:rPr>
        <w:t>2</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1256E3D4" w14:textId="2A6EF5A3" w:rsidR="00D62D13" w:rsidRDefault="00D62D13">
      <w:pPr>
        <w:rPr>
          <w:noProof/>
        </w:rPr>
      </w:pPr>
    </w:p>
    <w:p w14:paraId="6C205417" w14:textId="77777777" w:rsidR="006C3102" w:rsidRPr="00140E21" w:rsidRDefault="006C3102" w:rsidP="006C3102">
      <w:pPr>
        <w:pStyle w:val="50"/>
        <w:rPr>
          <w:lang w:eastAsia="zh-CN"/>
        </w:rPr>
      </w:pPr>
      <w:bookmarkStart w:id="21" w:name="_Toc162424777"/>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21"/>
    </w:p>
    <w:p w14:paraId="2F46E57A" w14:textId="77777777" w:rsidR="006C3102" w:rsidRPr="00140E21" w:rsidRDefault="006C3102" w:rsidP="006C3102">
      <w:r w:rsidRPr="00140E21">
        <w:rPr>
          <w:b/>
        </w:rPr>
        <w:t>Service operation name:</w:t>
      </w:r>
      <w:r w:rsidRPr="00140E21">
        <w:t xml:space="preserve"> </w:t>
      </w:r>
      <w:proofErr w:type="spellStart"/>
      <w:r w:rsidRPr="00140E21">
        <w:t>Nsmf_PDUSession_Update</w:t>
      </w:r>
      <w:proofErr w:type="spellEnd"/>
      <w:r w:rsidRPr="00140E21">
        <w:t>.</w:t>
      </w:r>
    </w:p>
    <w:p w14:paraId="4DDE3B2F" w14:textId="77777777" w:rsidR="006C3102" w:rsidRPr="00140E21" w:rsidRDefault="006C3102" w:rsidP="006C3102">
      <w:pPr>
        <w:rPr>
          <w:lang w:eastAsia="zh-CN"/>
        </w:rPr>
      </w:pPr>
      <w:r w:rsidRPr="00140E21">
        <w:rPr>
          <w:b/>
        </w:rPr>
        <w:t xml:space="preserve">Description: </w:t>
      </w:r>
      <w:r w:rsidRPr="00140E21">
        <w:rPr>
          <w:lang w:eastAsia="zh-CN"/>
        </w:rPr>
        <w:t>Update the established PDU Session.</w:t>
      </w:r>
    </w:p>
    <w:p w14:paraId="619146F3" w14:textId="77777777" w:rsidR="006C3102" w:rsidRPr="00140E21" w:rsidRDefault="006C3102" w:rsidP="006C3102">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1D5BC00E" w14:textId="77777777" w:rsidR="006C3102" w:rsidRDefault="006C3102" w:rsidP="006C3102">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3E3A284" w14:textId="77777777" w:rsidR="006C3102" w:rsidRPr="00140E21" w:rsidRDefault="006C3102" w:rsidP="006C3102">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2EDE7C18" w14:textId="77777777" w:rsidR="006C3102" w:rsidRDefault="006C3102" w:rsidP="006C3102">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284B6BE7" w14:textId="77777777" w:rsidR="006C3102" w:rsidRPr="00140E21" w:rsidRDefault="006C3102" w:rsidP="006C3102">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707745D2" w14:textId="77777777" w:rsidR="006C3102" w:rsidRPr="00140E21" w:rsidRDefault="006C3102" w:rsidP="006C3102">
      <w:r w:rsidRPr="00140E21">
        <w:rPr>
          <w:b/>
        </w:rPr>
        <w:t>Input, Required:</w:t>
      </w:r>
      <w:r w:rsidRPr="00140E21">
        <w:t xml:space="preserve"> </w:t>
      </w:r>
      <w:r w:rsidRPr="00140E21">
        <w:rPr>
          <w:lang w:eastAsia="zh-CN"/>
        </w:rPr>
        <w:t>SM Context ID</w:t>
      </w:r>
      <w:r w:rsidRPr="00140E21">
        <w:t>.</w:t>
      </w:r>
    </w:p>
    <w:p w14:paraId="2ABE7F61" w14:textId="75A7BDD7" w:rsidR="006C3102" w:rsidRPr="00140E21" w:rsidRDefault="006C3102" w:rsidP="006C3102">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address, DNS Server address provided by HPLMN, AF traffic influence information (from H-SMF to V-SMF in case AF interacts with HPLMN to influence HR-SBO session at VPLMN), Indication of UE supports non-3GPP access path switching, [URSP rule enforcement reports]</w:t>
      </w:r>
      <w:ins w:id="22" w:author="Lyu Huazhang - 04-16" w:date="2024-04-17T21:43:00Z">
        <w:r>
          <w:t xml:space="preserve">, [information related to UPF exposure events as </w:t>
        </w:r>
      </w:ins>
      <w:ins w:id="23" w:author="Lyu Huazhang - 04-16" w:date="2024-04-17T21:44:00Z">
        <w:r>
          <w:t xml:space="preserve">defined in section </w:t>
        </w:r>
        <w:r w:rsidRPr="00140E21">
          <w:t>5.2.8.3.1</w:t>
        </w:r>
      </w:ins>
      <w:ins w:id="24" w:author="Lyu Huazhang - 04-16" w:date="2024-04-17T21:43:00Z">
        <w:r>
          <w:t>]</w:t>
        </w:r>
      </w:ins>
      <w:r>
        <w:t>.</w:t>
      </w:r>
    </w:p>
    <w:p w14:paraId="692969E7" w14:textId="77777777" w:rsidR="006C3102" w:rsidRPr="00140E21" w:rsidRDefault="006C3102" w:rsidP="006C3102">
      <w:pPr>
        <w:rPr>
          <w:lang w:eastAsia="zh-CN"/>
        </w:rPr>
      </w:pPr>
      <w:r w:rsidRPr="00140E21">
        <w:rPr>
          <w:b/>
        </w:rPr>
        <w:t xml:space="preserve">Output, Required: </w:t>
      </w:r>
      <w:r w:rsidRPr="00140E21">
        <w:t>Result indication, &lt;ARP, Cause&gt; pair</w:t>
      </w:r>
      <w:r w:rsidRPr="00140E21">
        <w:rPr>
          <w:i/>
        </w:rPr>
        <w:t>.</w:t>
      </w:r>
    </w:p>
    <w:p w14:paraId="74D0AF90" w14:textId="77777777" w:rsidR="006C3102" w:rsidRPr="00140E21" w:rsidRDefault="006C3102" w:rsidP="006C3102">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sidRPr="00140E21">
        <w:rPr>
          <w:i/>
        </w:rPr>
        <w:t>.</w:t>
      </w:r>
    </w:p>
    <w:p w14:paraId="04EC0FB1" w14:textId="77777777" w:rsidR="006C3102" w:rsidRPr="00140E21" w:rsidRDefault="006C3102" w:rsidP="006C3102">
      <w:r w:rsidRPr="00140E21">
        <w:t>The H-SMF SM Context ID in the Input provides addressing information allocated by the H-SMF (to be used for service operations towards the H-SMF for this PDU Session).</w:t>
      </w:r>
    </w:p>
    <w:p w14:paraId="6F22ADD3" w14:textId="77777777" w:rsidR="006C3102" w:rsidRDefault="006C3102" w:rsidP="006C3102">
      <w:r>
        <w:t>The SMF SM Context ID in the Input provides addressing information allocated by the SMF (to be used for service operations towards the SMF for this PDU Session).</w:t>
      </w:r>
    </w:p>
    <w:p w14:paraId="20735E28" w14:textId="77777777" w:rsidR="006C3102" w:rsidRPr="001D471F" w:rsidRDefault="006C3102" w:rsidP="006C3102">
      <w:r w:rsidRPr="00B33908">
        <w:t>See clause 4.3.3.3 for an example usage of this service operation.</w:t>
      </w:r>
    </w:p>
    <w:p w14:paraId="04EFEA98" w14:textId="77777777" w:rsidR="006C3102" w:rsidRPr="001D471F" w:rsidRDefault="006C3102" w:rsidP="006C3102">
      <w:r w:rsidRPr="001D471F">
        <w:t>See clauses 4.22.6.3</w:t>
      </w:r>
      <w:r>
        <w:t>, 4.22.7, 4.22.8.3 and 4.22.10.3</w:t>
      </w:r>
      <w:r w:rsidRPr="001D471F">
        <w:t xml:space="preserve"> for detailed usage of this service operation for ATSSS.</w:t>
      </w:r>
    </w:p>
    <w:p w14:paraId="03077654" w14:textId="77777777" w:rsidR="006C3102" w:rsidRPr="001D471F" w:rsidRDefault="006C3102" w:rsidP="006C3102">
      <w:r>
        <w:t>See clause 6.7.3 of TS 23.548 [74] for detailed usage of this service for EAS re-discovery.</w:t>
      </w:r>
    </w:p>
    <w:p w14:paraId="2E0E61EF" w14:textId="34C572C1" w:rsidR="00A95525" w:rsidRPr="006C3102" w:rsidRDefault="00A95525">
      <w:pPr>
        <w:rPr>
          <w:noProof/>
        </w:rPr>
      </w:pPr>
    </w:p>
    <w:p w14:paraId="15D01E1F" w14:textId="77777777" w:rsidR="006C3102" w:rsidRPr="002B4F12" w:rsidRDefault="006C3102">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D0B12" w14:textId="77777777" w:rsidR="00FC4FDC" w:rsidRDefault="00FC4FDC">
      <w:r>
        <w:separator/>
      </w:r>
    </w:p>
  </w:endnote>
  <w:endnote w:type="continuationSeparator" w:id="0">
    <w:p w14:paraId="17719135" w14:textId="77777777" w:rsidR="00FC4FDC" w:rsidRDefault="00FC4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E70E9C" w14:textId="77777777" w:rsidR="00FC4FDC" w:rsidRDefault="00FC4FDC">
      <w:r>
        <w:separator/>
      </w:r>
    </w:p>
  </w:footnote>
  <w:footnote w:type="continuationSeparator" w:id="0">
    <w:p w14:paraId="54066577" w14:textId="77777777" w:rsidR="00FC4FDC" w:rsidRDefault="00FC4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4-01a">
    <w15:presenceInfo w15:providerId="None" w15:userId="Lyu Huazhang - 04-01a"/>
  </w15:person>
  <w15:person w15:author="Lyu Huazhang - 04-16">
    <w15:presenceInfo w15:providerId="None" w15:userId="Lyu Huazhang - 04-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2"/>
    <w:rsid w:val="00010017"/>
    <w:rsid w:val="00011233"/>
    <w:rsid w:val="0001153D"/>
    <w:rsid w:val="0001657E"/>
    <w:rsid w:val="00016C34"/>
    <w:rsid w:val="00017E23"/>
    <w:rsid w:val="00021630"/>
    <w:rsid w:val="00022E4A"/>
    <w:rsid w:val="00023B20"/>
    <w:rsid w:val="00027386"/>
    <w:rsid w:val="00031E21"/>
    <w:rsid w:val="00032362"/>
    <w:rsid w:val="00035541"/>
    <w:rsid w:val="0004665C"/>
    <w:rsid w:val="0004770E"/>
    <w:rsid w:val="000537B1"/>
    <w:rsid w:val="000547BB"/>
    <w:rsid w:val="00055F00"/>
    <w:rsid w:val="000564DB"/>
    <w:rsid w:val="00057487"/>
    <w:rsid w:val="00060D7E"/>
    <w:rsid w:val="00063A78"/>
    <w:rsid w:val="00064ED1"/>
    <w:rsid w:val="00071D57"/>
    <w:rsid w:val="000725CA"/>
    <w:rsid w:val="00076475"/>
    <w:rsid w:val="00082A39"/>
    <w:rsid w:val="00091EC0"/>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1C43"/>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3945"/>
    <w:rsid w:val="001C6DCB"/>
    <w:rsid w:val="001D044B"/>
    <w:rsid w:val="001D1DE8"/>
    <w:rsid w:val="001E41F3"/>
    <w:rsid w:val="001E44B6"/>
    <w:rsid w:val="001F0E62"/>
    <w:rsid w:val="001F12E5"/>
    <w:rsid w:val="001F1AB1"/>
    <w:rsid w:val="00204C64"/>
    <w:rsid w:val="002170DE"/>
    <w:rsid w:val="002215B6"/>
    <w:rsid w:val="00222B61"/>
    <w:rsid w:val="002247F7"/>
    <w:rsid w:val="00231FB9"/>
    <w:rsid w:val="0024109F"/>
    <w:rsid w:val="00241931"/>
    <w:rsid w:val="00245FC8"/>
    <w:rsid w:val="00254036"/>
    <w:rsid w:val="0026004D"/>
    <w:rsid w:val="00260A40"/>
    <w:rsid w:val="00263146"/>
    <w:rsid w:val="002640DD"/>
    <w:rsid w:val="00264743"/>
    <w:rsid w:val="00264CAB"/>
    <w:rsid w:val="00266AFA"/>
    <w:rsid w:val="00272243"/>
    <w:rsid w:val="002749CF"/>
    <w:rsid w:val="00275D12"/>
    <w:rsid w:val="002768D2"/>
    <w:rsid w:val="00281238"/>
    <w:rsid w:val="0028166A"/>
    <w:rsid w:val="00284322"/>
    <w:rsid w:val="00284545"/>
    <w:rsid w:val="00284FEB"/>
    <w:rsid w:val="002860C4"/>
    <w:rsid w:val="0029327E"/>
    <w:rsid w:val="0029408A"/>
    <w:rsid w:val="00296C97"/>
    <w:rsid w:val="002B2FC5"/>
    <w:rsid w:val="002B306E"/>
    <w:rsid w:val="002B39C4"/>
    <w:rsid w:val="002B3ACA"/>
    <w:rsid w:val="002B4F12"/>
    <w:rsid w:val="002B5741"/>
    <w:rsid w:val="002B62B3"/>
    <w:rsid w:val="002C2B22"/>
    <w:rsid w:val="002C4E61"/>
    <w:rsid w:val="002C5302"/>
    <w:rsid w:val="002C53EB"/>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1472"/>
    <w:rsid w:val="00385A8D"/>
    <w:rsid w:val="00387761"/>
    <w:rsid w:val="003964D0"/>
    <w:rsid w:val="003A082A"/>
    <w:rsid w:val="003A0D11"/>
    <w:rsid w:val="003A3669"/>
    <w:rsid w:val="003A7865"/>
    <w:rsid w:val="003B0017"/>
    <w:rsid w:val="003B0BE7"/>
    <w:rsid w:val="003B0C25"/>
    <w:rsid w:val="003B1F35"/>
    <w:rsid w:val="003B562A"/>
    <w:rsid w:val="003B77A9"/>
    <w:rsid w:val="003C3F22"/>
    <w:rsid w:val="003D4DDB"/>
    <w:rsid w:val="003E1A36"/>
    <w:rsid w:val="003E1D90"/>
    <w:rsid w:val="003E2EFD"/>
    <w:rsid w:val="003F43FD"/>
    <w:rsid w:val="003F4F1C"/>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126"/>
    <w:rsid w:val="00481C9A"/>
    <w:rsid w:val="00482B6B"/>
    <w:rsid w:val="00484E18"/>
    <w:rsid w:val="004864B6"/>
    <w:rsid w:val="00492788"/>
    <w:rsid w:val="00493F50"/>
    <w:rsid w:val="0049429A"/>
    <w:rsid w:val="00494436"/>
    <w:rsid w:val="00496882"/>
    <w:rsid w:val="004968AA"/>
    <w:rsid w:val="004A3847"/>
    <w:rsid w:val="004A3EA5"/>
    <w:rsid w:val="004B1688"/>
    <w:rsid w:val="004B75B7"/>
    <w:rsid w:val="004B7E05"/>
    <w:rsid w:val="004C1130"/>
    <w:rsid w:val="004C55A4"/>
    <w:rsid w:val="004C6F9A"/>
    <w:rsid w:val="004D38CD"/>
    <w:rsid w:val="004D5FA5"/>
    <w:rsid w:val="004D661A"/>
    <w:rsid w:val="004D6E4D"/>
    <w:rsid w:val="004E14F3"/>
    <w:rsid w:val="004E346E"/>
    <w:rsid w:val="004E5C02"/>
    <w:rsid w:val="004E5D07"/>
    <w:rsid w:val="004E78D8"/>
    <w:rsid w:val="004F6B02"/>
    <w:rsid w:val="004F7492"/>
    <w:rsid w:val="0051019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50481"/>
    <w:rsid w:val="00550719"/>
    <w:rsid w:val="005521AF"/>
    <w:rsid w:val="00561D10"/>
    <w:rsid w:val="00572565"/>
    <w:rsid w:val="00576DDE"/>
    <w:rsid w:val="00582E32"/>
    <w:rsid w:val="00585980"/>
    <w:rsid w:val="005909EC"/>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5F752D"/>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6CAB"/>
    <w:rsid w:val="006671FA"/>
    <w:rsid w:val="006679A2"/>
    <w:rsid w:val="00670A1B"/>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3102"/>
    <w:rsid w:val="006C4407"/>
    <w:rsid w:val="006C58C4"/>
    <w:rsid w:val="006C71FD"/>
    <w:rsid w:val="006D47CC"/>
    <w:rsid w:val="006D6B30"/>
    <w:rsid w:val="006E21FB"/>
    <w:rsid w:val="006F7300"/>
    <w:rsid w:val="0070178C"/>
    <w:rsid w:val="007045FE"/>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1BA0"/>
    <w:rsid w:val="00766C52"/>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8C0"/>
    <w:rsid w:val="007E5AA4"/>
    <w:rsid w:val="007E64B9"/>
    <w:rsid w:val="007F173F"/>
    <w:rsid w:val="007F38E8"/>
    <w:rsid w:val="007F558D"/>
    <w:rsid w:val="007F65D0"/>
    <w:rsid w:val="007F7259"/>
    <w:rsid w:val="007F78E4"/>
    <w:rsid w:val="00802FB4"/>
    <w:rsid w:val="008040A8"/>
    <w:rsid w:val="0081141C"/>
    <w:rsid w:val="008157C6"/>
    <w:rsid w:val="008279FA"/>
    <w:rsid w:val="0083252E"/>
    <w:rsid w:val="008329D7"/>
    <w:rsid w:val="00833878"/>
    <w:rsid w:val="00833E32"/>
    <w:rsid w:val="00837FE6"/>
    <w:rsid w:val="00842FF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2B01"/>
    <w:rsid w:val="008A45A6"/>
    <w:rsid w:val="008B0BF5"/>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1A1C"/>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4588"/>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34E"/>
    <w:rsid w:val="009B544C"/>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017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60D2"/>
    <w:rsid w:val="00B37A64"/>
    <w:rsid w:val="00B37F07"/>
    <w:rsid w:val="00B414BD"/>
    <w:rsid w:val="00B423F7"/>
    <w:rsid w:val="00B4494A"/>
    <w:rsid w:val="00B4503D"/>
    <w:rsid w:val="00B51D1E"/>
    <w:rsid w:val="00B5258D"/>
    <w:rsid w:val="00B5360B"/>
    <w:rsid w:val="00B607E7"/>
    <w:rsid w:val="00B60FF7"/>
    <w:rsid w:val="00B62B79"/>
    <w:rsid w:val="00B633C6"/>
    <w:rsid w:val="00B63C7D"/>
    <w:rsid w:val="00B64B5C"/>
    <w:rsid w:val="00B65EC8"/>
    <w:rsid w:val="00B67B97"/>
    <w:rsid w:val="00B71D1A"/>
    <w:rsid w:val="00B74A92"/>
    <w:rsid w:val="00B76481"/>
    <w:rsid w:val="00B76E27"/>
    <w:rsid w:val="00B83855"/>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6B7F"/>
    <w:rsid w:val="00BF25B4"/>
    <w:rsid w:val="00BF303D"/>
    <w:rsid w:val="00BF473F"/>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36C2E"/>
    <w:rsid w:val="00C5115F"/>
    <w:rsid w:val="00C53BC0"/>
    <w:rsid w:val="00C5584D"/>
    <w:rsid w:val="00C61576"/>
    <w:rsid w:val="00C66BA2"/>
    <w:rsid w:val="00C66C7B"/>
    <w:rsid w:val="00C85606"/>
    <w:rsid w:val="00C8630B"/>
    <w:rsid w:val="00C95985"/>
    <w:rsid w:val="00C97BED"/>
    <w:rsid w:val="00CA6B79"/>
    <w:rsid w:val="00CB454B"/>
    <w:rsid w:val="00CB4898"/>
    <w:rsid w:val="00CC1903"/>
    <w:rsid w:val="00CC2666"/>
    <w:rsid w:val="00CC2F1C"/>
    <w:rsid w:val="00CC316E"/>
    <w:rsid w:val="00CC4763"/>
    <w:rsid w:val="00CC5026"/>
    <w:rsid w:val="00CC5381"/>
    <w:rsid w:val="00CC64A9"/>
    <w:rsid w:val="00CC68D0"/>
    <w:rsid w:val="00CC7EF9"/>
    <w:rsid w:val="00CD0962"/>
    <w:rsid w:val="00CD236D"/>
    <w:rsid w:val="00CD72AD"/>
    <w:rsid w:val="00CE2E5A"/>
    <w:rsid w:val="00CE5029"/>
    <w:rsid w:val="00CF1FD4"/>
    <w:rsid w:val="00CF2E1B"/>
    <w:rsid w:val="00CF403E"/>
    <w:rsid w:val="00CF5177"/>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2D13"/>
    <w:rsid w:val="00D634AA"/>
    <w:rsid w:val="00D63823"/>
    <w:rsid w:val="00D64245"/>
    <w:rsid w:val="00D662C9"/>
    <w:rsid w:val="00D66520"/>
    <w:rsid w:val="00D673FB"/>
    <w:rsid w:val="00D70F03"/>
    <w:rsid w:val="00D72F01"/>
    <w:rsid w:val="00D76056"/>
    <w:rsid w:val="00D77968"/>
    <w:rsid w:val="00D77CEE"/>
    <w:rsid w:val="00D812BC"/>
    <w:rsid w:val="00D8131A"/>
    <w:rsid w:val="00D85971"/>
    <w:rsid w:val="00D909F0"/>
    <w:rsid w:val="00D918E3"/>
    <w:rsid w:val="00D92B48"/>
    <w:rsid w:val="00D94076"/>
    <w:rsid w:val="00DA4C4C"/>
    <w:rsid w:val="00DA5C98"/>
    <w:rsid w:val="00DB5EA2"/>
    <w:rsid w:val="00DC32E7"/>
    <w:rsid w:val="00DC33C8"/>
    <w:rsid w:val="00DC36EB"/>
    <w:rsid w:val="00DC50A4"/>
    <w:rsid w:val="00DD3018"/>
    <w:rsid w:val="00DD4B61"/>
    <w:rsid w:val="00DE34CF"/>
    <w:rsid w:val="00DF476E"/>
    <w:rsid w:val="00DF7240"/>
    <w:rsid w:val="00E00B22"/>
    <w:rsid w:val="00E07245"/>
    <w:rsid w:val="00E1038C"/>
    <w:rsid w:val="00E13F3D"/>
    <w:rsid w:val="00E15ACB"/>
    <w:rsid w:val="00E20BA8"/>
    <w:rsid w:val="00E247F7"/>
    <w:rsid w:val="00E25A66"/>
    <w:rsid w:val="00E26201"/>
    <w:rsid w:val="00E30783"/>
    <w:rsid w:val="00E319D1"/>
    <w:rsid w:val="00E34898"/>
    <w:rsid w:val="00E35757"/>
    <w:rsid w:val="00E3692E"/>
    <w:rsid w:val="00E40F97"/>
    <w:rsid w:val="00E4221E"/>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EF0C19"/>
    <w:rsid w:val="00F01B65"/>
    <w:rsid w:val="00F13BB3"/>
    <w:rsid w:val="00F17EA2"/>
    <w:rsid w:val="00F20BBC"/>
    <w:rsid w:val="00F247A4"/>
    <w:rsid w:val="00F25D98"/>
    <w:rsid w:val="00F26402"/>
    <w:rsid w:val="00F26D10"/>
    <w:rsid w:val="00F300FB"/>
    <w:rsid w:val="00F32F3A"/>
    <w:rsid w:val="00F33AC0"/>
    <w:rsid w:val="00F33DD0"/>
    <w:rsid w:val="00F34EDD"/>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613D"/>
    <w:rsid w:val="00F87043"/>
    <w:rsid w:val="00F87211"/>
    <w:rsid w:val="00F901C4"/>
    <w:rsid w:val="00F93E23"/>
    <w:rsid w:val="00F96887"/>
    <w:rsid w:val="00FA00C5"/>
    <w:rsid w:val="00FA4F23"/>
    <w:rsid w:val="00FB27B5"/>
    <w:rsid w:val="00FB5E4D"/>
    <w:rsid w:val="00FB6386"/>
    <w:rsid w:val="00FB65A7"/>
    <w:rsid w:val="00FC4FDC"/>
    <w:rsid w:val="00FC52CF"/>
    <w:rsid w:val="00FC7FA7"/>
    <w:rsid w:val="00FD268A"/>
    <w:rsid w:val="00FD2779"/>
    <w:rsid w:val="00FD59BD"/>
    <w:rsid w:val="00FD7F09"/>
    <w:rsid w:val="00FE06F5"/>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9B7A37E1-ACEE-41D5-9EB0-D59759BE3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798</TotalTime>
  <Pages>5</Pages>
  <Words>1928</Words>
  <Characters>10995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- 04-16</cp:lastModifiedBy>
  <cp:revision>159</cp:revision>
  <cp:lastPrinted>1900-01-01T05:00:00Z</cp:lastPrinted>
  <dcterms:created xsi:type="dcterms:W3CDTF">2022-10-31T08:28:00Z</dcterms:created>
  <dcterms:modified xsi:type="dcterms:W3CDTF">2024-04-17T23:56:00Z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